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EF" w:rsidRPr="00E25497" w:rsidRDefault="002862EF" w:rsidP="002862EF">
      <w:bookmarkStart w:id="0" w:name="_GoBack"/>
      <w:bookmarkEnd w:id="0"/>
      <w:r w:rsidRPr="00E25497">
        <w:rPr>
          <w:rFonts w:hint="eastAsia"/>
        </w:rPr>
        <w:t>第○条（マイナンバーの通知）</w:t>
      </w:r>
    </w:p>
    <w:p w:rsidR="002862EF" w:rsidRPr="00E25497" w:rsidRDefault="002862EF" w:rsidP="0013099D">
      <w:pPr>
        <w:ind w:firstLineChars="100" w:firstLine="210"/>
      </w:pPr>
      <w:r w:rsidRPr="00E25497">
        <w:rPr>
          <w:rFonts w:hint="eastAsia"/>
        </w:rPr>
        <w:t>従業員は、採用時に会社に通知カードまたは個人番号カードの提示によってマイナンバーを通知しなればならない。</w:t>
      </w:r>
    </w:p>
    <w:p w:rsidR="002862EF" w:rsidRPr="00E25497" w:rsidRDefault="002862EF" w:rsidP="002862EF">
      <w:pPr>
        <w:ind w:left="210" w:hangingChars="100" w:hanging="210"/>
      </w:pPr>
      <w:r w:rsidRPr="00E25497">
        <w:rPr>
          <w:rFonts w:hint="eastAsia"/>
        </w:rPr>
        <w:t>２．会社は、従業員に対して、身</w:t>
      </w:r>
      <w:r w:rsidR="00B84F7A">
        <w:rPr>
          <w:rFonts w:hint="eastAsia"/>
        </w:rPr>
        <w:t>元</w:t>
      </w:r>
      <w:r w:rsidRPr="00E25497">
        <w:rPr>
          <w:rFonts w:hint="eastAsia"/>
        </w:rPr>
        <w:t>確認のために写真付きの身分証明書（例：運転免許証等）の提示を求めることがある。</w:t>
      </w:r>
    </w:p>
    <w:p w:rsidR="002862EF" w:rsidRPr="00E25497" w:rsidRDefault="002862EF" w:rsidP="002862EF">
      <w:pPr>
        <w:ind w:left="210" w:hangingChars="100" w:hanging="210"/>
      </w:pPr>
      <w:r w:rsidRPr="00E25497">
        <w:rPr>
          <w:rFonts w:hint="eastAsia"/>
        </w:rPr>
        <w:t>３．従業員が扶養対象家族を有し、扶養対象家族のマイナンバーを会社に通知するにあたっては、虚偽のないように確実に確認をしなければならない。</w:t>
      </w:r>
    </w:p>
    <w:p w:rsidR="002862EF" w:rsidRPr="00E25497" w:rsidRDefault="002862EF" w:rsidP="002862EF">
      <w:pPr>
        <w:ind w:left="210" w:hangingChars="100" w:hanging="210"/>
      </w:pPr>
      <w:r w:rsidRPr="00E25497">
        <w:rPr>
          <w:rFonts w:hint="eastAsia"/>
        </w:rPr>
        <w:t>４．従業員が扶養対象家族の分も含めて会社にマイナンバーを通知するにあたっては、通知カードまたは個人番号カードの写しを提出することを原則とする。</w:t>
      </w:r>
    </w:p>
    <w:p w:rsidR="002862EF" w:rsidRPr="00E25497" w:rsidRDefault="002862EF" w:rsidP="002862EF"/>
    <w:p w:rsidR="002862EF" w:rsidRPr="00E25497" w:rsidRDefault="002862EF" w:rsidP="002862EF">
      <w:r w:rsidRPr="00E25497">
        <w:rPr>
          <w:rFonts w:hint="eastAsia"/>
        </w:rPr>
        <w:t>第○条（マイナンバーの利用）</w:t>
      </w:r>
    </w:p>
    <w:p w:rsidR="002862EF" w:rsidRPr="00E25497" w:rsidRDefault="002862EF" w:rsidP="002862EF">
      <w:r w:rsidRPr="00E25497">
        <w:rPr>
          <w:rFonts w:hint="eastAsia"/>
        </w:rPr>
        <w:t xml:space="preserve">　会社は、従業員および扶養対象家族のマイナンバーについて、以下の手続きに利用することができる。</w:t>
      </w:r>
    </w:p>
    <w:p w:rsidR="002862EF" w:rsidRPr="00E25497" w:rsidRDefault="0013099D" w:rsidP="0013099D">
      <w:pPr>
        <w:ind w:firstLineChars="100" w:firstLine="210"/>
      </w:pPr>
      <w:r>
        <w:rPr>
          <w:rFonts w:hint="eastAsia"/>
        </w:rPr>
        <w:t>①</w:t>
      </w:r>
      <w:r w:rsidR="002862EF" w:rsidRPr="00E25497">
        <w:rPr>
          <w:rFonts w:hint="eastAsia"/>
        </w:rPr>
        <w:t>健康保険・厚生年金保険関係届出事務</w:t>
      </w:r>
    </w:p>
    <w:p w:rsidR="002862EF" w:rsidRPr="00E25497" w:rsidRDefault="0013099D" w:rsidP="0013099D">
      <w:pPr>
        <w:ind w:firstLineChars="100" w:firstLine="210"/>
      </w:pPr>
      <w:r>
        <w:rPr>
          <w:rFonts w:hint="eastAsia"/>
        </w:rPr>
        <w:t>②</w:t>
      </w:r>
      <w:r w:rsidR="002862EF" w:rsidRPr="00E25497">
        <w:rPr>
          <w:rFonts w:hint="eastAsia"/>
        </w:rPr>
        <w:t>雇用保険関係届出事務</w:t>
      </w:r>
    </w:p>
    <w:p w:rsidR="002862EF" w:rsidRPr="00E25497" w:rsidRDefault="0013099D" w:rsidP="0013099D">
      <w:pPr>
        <w:ind w:firstLineChars="100" w:firstLine="210"/>
      </w:pPr>
      <w:r>
        <w:rPr>
          <w:rFonts w:hint="eastAsia"/>
        </w:rPr>
        <w:t>③</w:t>
      </w:r>
      <w:r w:rsidR="002862EF" w:rsidRPr="00E25497">
        <w:rPr>
          <w:rFonts w:hint="eastAsia"/>
        </w:rPr>
        <w:t>労働者災害補償保険法関係届出事務</w:t>
      </w:r>
    </w:p>
    <w:p w:rsidR="002862EF" w:rsidRPr="00E25497" w:rsidRDefault="0013099D" w:rsidP="0013099D">
      <w:pPr>
        <w:ind w:firstLineChars="100" w:firstLine="210"/>
      </w:pPr>
      <w:r>
        <w:rPr>
          <w:rFonts w:hint="eastAsia"/>
        </w:rPr>
        <w:t>④</w:t>
      </w:r>
      <w:r w:rsidR="002862EF" w:rsidRPr="00E25497">
        <w:rPr>
          <w:rFonts w:hint="eastAsia"/>
        </w:rPr>
        <w:t>国民年金第三号被保険者関係届出事務</w:t>
      </w:r>
    </w:p>
    <w:p w:rsidR="002862EF" w:rsidRPr="00E25497" w:rsidRDefault="0013099D" w:rsidP="0013099D">
      <w:pPr>
        <w:ind w:firstLineChars="100" w:firstLine="210"/>
      </w:pPr>
      <w:r>
        <w:rPr>
          <w:rFonts w:hint="eastAsia"/>
        </w:rPr>
        <w:t>⑤</w:t>
      </w:r>
      <w:r w:rsidR="002862EF" w:rsidRPr="00E25497">
        <w:rPr>
          <w:rFonts w:hint="eastAsia"/>
        </w:rPr>
        <w:t>給与所得・退職所得に係る源泉徴収票作成事務</w:t>
      </w:r>
    </w:p>
    <w:p w:rsidR="00ED288C" w:rsidRPr="00E25497" w:rsidRDefault="00ED288C"/>
    <w:p w:rsidR="002862EF" w:rsidRPr="00E25497" w:rsidRDefault="002862EF" w:rsidP="002862EF">
      <w:r w:rsidRPr="00E25497">
        <w:rPr>
          <w:rFonts w:hint="eastAsia"/>
        </w:rPr>
        <w:t>第○条（マイナンバーの第三者への提供）</w:t>
      </w:r>
    </w:p>
    <w:p w:rsidR="002862EF" w:rsidRPr="00E25497" w:rsidRDefault="002862EF" w:rsidP="0013099D">
      <w:pPr>
        <w:ind w:firstLineChars="100" w:firstLine="210"/>
      </w:pPr>
      <w:r w:rsidRPr="00E25497">
        <w:rPr>
          <w:rFonts w:hint="eastAsia"/>
        </w:rPr>
        <w:t>会社は、従業員および扶養対象家族のマイナンバーについて、その事務手続き等を代行する税理士または社会保険労務士</w:t>
      </w:r>
      <w:r w:rsidR="0013099D">
        <w:rPr>
          <w:rFonts w:hint="eastAsia"/>
        </w:rPr>
        <w:t>等</w:t>
      </w:r>
      <w:r w:rsidRPr="00E25497">
        <w:rPr>
          <w:rFonts w:hint="eastAsia"/>
        </w:rPr>
        <w:t>に提供することがある。</w:t>
      </w:r>
    </w:p>
    <w:p w:rsidR="002862EF" w:rsidRPr="00E25497" w:rsidRDefault="002862EF" w:rsidP="002862EF">
      <w:pPr>
        <w:ind w:left="210" w:hangingChars="100" w:hanging="210"/>
      </w:pPr>
      <w:r w:rsidRPr="00E25497">
        <w:rPr>
          <w:rFonts w:hint="eastAsia"/>
        </w:rPr>
        <w:t>２．会社は、第三者へのマイナンバー提供にあたって、委託先との間で</w:t>
      </w:r>
      <w:r w:rsidR="0016662F" w:rsidRPr="0016662F">
        <w:rPr>
          <w:rFonts w:hint="eastAsia"/>
        </w:rPr>
        <w:t>特定個人情報の取扱いに関する覚書</w:t>
      </w:r>
      <w:r w:rsidRPr="00E25497">
        <w:rPr>
          <w:rFonts w:hint="eastAsia"/>
        </w:rPr>
        <w:t>を締結する。</w:t>
      </w:r>
    </w:p>
    <w:p w:rsidR="002862EF" w:rsidRPr="00E25497" w:rsidRDefault="002862EF"/>
    <w:p w:rsidR="002862EF" w:rsidRPr="00E25497" w:rsidRDefault="002862EF" w:rsidP="002862EF">
      <w:r w:rsidRPr="00E25497">
        <w:rPr>
          <w:rFonts w:hint="eastAsia"/>
        </w:rPr>
        <w:t>第○条（マイナンバーの取扱い）</w:t>
      </w:r>
    </w:p>
    <w:p w:rsidR="002862EF" w:rsidRPr="00E25497" w:rsidRDefault="002862EF" w:rsidP="002862EF">
      <w:pPr>
        <w:ind w:firstLineChars="100" w:firstLine="210"/>
      </w:pPr>
      <w:r w:rsidRPr="00E25497">
        <w:rPr>
          <w:rFonts w:hint="eastAsia"/>
        </w:rPr>
        <w:t>会社は</w:t>
      </w:r>
      <w:r w:rsidR="0016662F">
        <w:rPr>
          <w:rFonts w:hint="eastAsia"/>
        </w:rPr>
        <w:t>、マイナンバーの取扱いについて、別途定める「特定個人情報等取扱</w:t>
      </w:r>
      <w:r w:rsidRPr="00E25497">
        <w:rPr>
          <w:rFonts w:hint="eastAsia"/>
        </w:rPr>
        <w:t>規程」によって運用する。</w:t>
      </w:r>
    </w:p>
    <w:p w:rsidR="002862EF" w:rsidRPr="00E25497" w:rsidRDefault="002862EF"/>
    <w:p w:rsidR="002862EF" w:rsidRPr="00E25497" w:rsidRDefault="002862EF"/>
    <w:sectPr w:rsidR="002862EF" w:rsidRPr="00E254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D01" w:rsidRDefault="00780D01" w:rsidP="002862EF">
      <w:r>
        <w:separator/>
      </w:r>
    </w:p>
  </w:endnote>
  <w:endnote w:type="continuationSeparator" w:id="0">
    <w:p w:rsidR="00780D01" w:rsidRDefault="00780D01" w:rsidP="0028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D01" w:rsidRDefault="00780D01" w:rsidP="002862EF">
      <w:r>
        <w:separator/>
      </w:r>
    </w:p>
  </w:footnote>
  <w:footnote w:type="continuationSeparator" w:id="0">
    <w:p w:rsidR="00780D01" w:rsidRDefault="00780D01" w:rsidP="00286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87"/>
    <w:rsid w:val="000B15AE"/>
    <w:rsid w:val="0013099D"/>
    <w:rsid w:val="0016662F"/>
    <w:rsid w:val="002862EF"/>
    <w:rsid w:val="00447EFA"/>
    <w:rsid w:val="005B624A"/>
    <w:rsid w:val="00632D4C"/>
    <w:rsid w:val="006B4F37"/>
    <w:rsid w:val="00780D01"/>
    <w:rsid w:val="007A4578"/>
    <w:rsid w:val="009D1687"/>
    <w:rsid w:val="00B84F7A"/>
    <w:rsid w:val="00B923CC"/>
    <w:rsid w:val="00DA108A"/>
    <w:rsid w:val="00E25497"/>
    <w:rsid w:val="00ED288C"/>
    <w:rsid w:val="00FF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2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62EF"/>
  </w:style>
  <w:style w:type="paragraph" w:styleId="a5">
    <w:name w:val="footer"/>
    <w:basedOn w:val="a"/>
    <w:link w:val="a6"/>
    <w:uiPriority w:val="99"/>
    <w:unhideWhenUsed/>
    <w:rsid w:val="00286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62EF"/>
  </w:style>
  <w:style w:type="paragraph" w:styleId="a7">
    <w:name w:val="Balloon Text"/>
    <w:basedOn w:val="a"/>
    <w:link w:val="a8"/>
    <w:uiPriority w:val="99"/>
    <w:semiHidden/>
    <w:unhideWhenUsed/>
    <w:rsid w:val="00FF2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21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2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62EF"/>
  </w:style>
  <w:style w:type="paragraph" w:styleId="a5">
    <w:name w:val="footer"/>
    <w:basedOn w:val="a"/>
    <w:link w:val="a6"/>
    <w:uiPriority w:val="99"/>
    <w:unhideWhenUsed/>
    <w:rsid w:val="00286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62EF"/>
  </w:style>
  <w:style w:type="paragraph" w:styleId="a7">
    <w:name w:val="Balloon Text"/>
    <w:basedOn w:val="a"/>
    <w:link w:val="a8"/>
    <w:uiPriority w:val="99"/>
    <w:semiHidden/>
    <w:unhideWhenUsed/>
    <w:rsid w:val="00FF2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21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服部英治</dc:creator>
  <cp:keywords/>
  <dc:description/>
  <cp:lastModifiedBy>user105</cp:lastModifiedBy>
  <cp:revision>4</cp:revision>
  <cp:lastPrinted>2015-10-01T01:29:00Z</cp:lastPrinted>
  <dcterms:created xsi:type="dcterms:W3CDTF">2015-09-22T03:21:00Z</dcterms:created>
  <dcterms:modified xsi:type="dcterms:W3CDTF">2015-10-08T00:29:00Z</dcterms:modified>
</cp:coreProperties>
</file>